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1B9BFB">
      <w:pPr>
        <w:jc w:val="center"/>
        <w:rPr>
          <w:rFonts w:hint="eastAsia" w:ascii="方正小标宋简体" w:eastAsia="方正小标宋简体"/>
          <w:sz w:val="40"/>
          <w:szCs w:val="40"/>
        </w:rPr>
      </w:pPr>
      <w:r>
        <w:rPr>
          <w:rFonts w:hint="eastAsia" w:ascii="方正小标宋简体" w:eastAsia="方正小标宋简体"/>
          <w:sz w:val="40"/>
          <w:szCs w:val="40"/>
        </w:rPr>
        <w:t>西安理工大学高科学院艺术教育发展年度报告（202</w:t>
      </w:r>
      <w:r>
        <w:rPr>
          <w:rFonts w:hint="eastAsia" w:ascii="方正小标宋简体" w:eastAsia="方正小标宋简体"/>
          <w:sz w:val="40"/>
          <w:szCs w:val="40"/>
          <w:lang w:val="en-US" w:eastAsia="zh-CN"/>
        </w:rPr>
        <w:t>4</w:t>
      </w:r>
      <w:r>
        <w:rPr>
          <w:rFonts w:ascii="方正小标宋简体" w:eastAsia="方正小标宋简体"/>
          <w:sz w:val="40"/>
          <w:szCs w:val="40"/>
        </w:rPr>
        <w:t>-202</w:t>
      </w:r>
      <w:r>
        <w:rPr>
          <w:rFonts w:hint="eastAsia" w:ascii="方正小标宋简体" w:eastAsia="方正小标宋简体"/>
          <w:sz w:val="40"/>
          <w:szCs w:val="40"/>
          <w:lang w:val="en-US" w:eastAsia="zh-CN"/>
        </w:rPr>
        <w:t>5</w:t>
      </w:r>
      <w:r>
        <w:rPr>
          <w:rFonts w:hint="eastAsia" w:ascii="方正小标宋简体" w:eastAsia="方正小标宋简体"/>
          <w:sz w:val="40"/>
          <w:szCs w:val="40"/>
        </w:rPr>
        <w:t>学年）</w:t>
      </w:r>
    </w:p>
    <w:p w14:paraId="358CC765">
      <w:pPr>
        <w:rPr>
          <w:rFonts w:ascii="黑体" w:hAnsi="黑体" w:eastAsia="黑体"/>
          <w:sz w:val="32"/>
          <w:szCs w:val="32"/>
        </w:rPr>
      </w:pPr>
    </w:p>
    <w:p w14:paraId="63DA8228">
      <w:pPr>
        <w:ind w:firstLine="640" w:firstLineChars="200"/>
        <w:rPr>
          <w:rFonts w:hint="eastAsia" w:ascii="黑体" w:hAnsi="黑体" w:eastAsia="黑体"/>
          <w:sz w:val="32"/>
          <w:szCs w:val="32"/>
        </w:rPr>
      </w:pPr>
      <w:r>
        <w:rPr>
          <w:rFonts w:hint="eastAsia" w:ascii="黑体" w:hAnsi="黑体" w:eastAsia="黑体"/>
          <w:sz w:val="32"/>
          <w:szCs w:val="32"/>
        </w:rPr>
        <w:t xml:space="preserve">一、学院艺术教育概况 </w:t>
      </w:r>
    </w:p>
    <w:p w14:paraId="3AE5B5FA">
      <w:pPr>
        <w:ind w:firstLine="640" w:firstLineChars="200"/>
        <w:rPr>
          <w:rFonts w:hint="eastAsia" w:ascii="仿宋_GB2312" w:eastAsia="仿宋_GB2312"/>
          <w:sz w:val="32"/>
          <w:szCs w:val="32"/>
        </w:rPr>
      </w:pPr>
      <w:r>
        <w:rPr>
          <w:rFonts w:hint="eastAsia" w:ascii="仿宋_GB2312" w:eastAsia="仿宋_GB2312"/>
          <w:sz w:val="32"/>
          <w:szCs w:val="32"/>
        </w:rPr>
        <w:t xml:space="preserve">艺术教育是高等院院素质教育的重要组成部分，对塑造学生的健全人格，提升审美情趣，开阔艺术视野，培养综合素质以及创新能力都起到关键作用。学院长期以来注重在培养专业人才的同时，对学生进行文化素质教育。 </w:t>
      </w:r>
    </w:p>
    <w:p w14:paraId="727FB5E9">
      <w:pPr>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为深入贯彻习近平新时代中国特色社会主义思想和党的十九大精神、全国教育大会精神，特别是习近平总书记关于新时代美育工作的重要指示精神，贯彻落实《教育部关于切实加强新时代高等学院美育工作的意见》（教体艺〔2019〕2号），努力构建德智体美劳全面培养的教育体系，结合我院人才培养实际，我院制定了《西安理工大学高科学院关于全面加强新时代美育工作的实施方案》</w:t>
      </w:r>
      <w:r>
        <w:rPr>
          <w:rFonts w:hint="eastAsia" w:ascii="仿宋_GB2312" w:eastAsia="仿宋_GB2312"/>
          <w:sz w:val="32"/>
          <w:szCs w:val="32"/>
        </w:rPr>
        <w:t>及《西安理工大学高科学院关于全面加强和改进新时代体育工作实施方案》，通过对全面加强体育及美育教育以提升我院艺术教育教学质量。</w:t>
      </w:r>
    </w:p>
    <w:p w14:paraId="3820682F">
      <w:pPr>
        <w:ind w:firstLine="640" w:firstLineChars="200"/>
        <w:rPr>
          <w:rFonts w:hint="eastAsia" w:ascii="黑体" w:hAnsi="黑体" w:eastAsia="黑体"/>
          <w:sz w:val="32"/>
          <w:szCs w:val="32"/>
        </w:rPr>
      </w:pPr>
      <w:r>
        <w:rPr>
          <w:rFonts w:hint="eastAsia" w:ascii="黑体" w:hAnsi="黑体" w:eastAsia="黑体"/>
          <w:sz w:val="32"/>
          <w:szCs w:val="32"/>
        </w:rPr>
        <w:t xml:space="preserve">二、努力践行机构改革 </w:t>
      </w:r>
    </w:p>
    <w:p w14:paraId="66563A8F">
      <w:pPr>
        <w:ind w:firstLine="640" w:firstLineChars="200"/>
        <w:rPr>
          <w:rFonts w:hint="eastAsia" w:ascii="仿宋_GB2312" w:eastAsia="仿宋_GB2312"/>
          <w:sz w:val="32"/>
          <w:szCs w:val="32"/>
        </w:rPr>
      </w:pPr>
      <w:r>
        <w:rPr>
          <w:rFonts w:hint="eastAsia" w:ascii="仿宋_GB2312" w:eastAsia="仿宋_GB2312"/>
          <w:sz w:val="32"/>
          <w:szCs w:val="32"/>
        </w:rPr>
        <w:t>学院成立公共艺术中心，专门负责贯彻、落实、执行国家教育部、省教育厅关于对普通高等学院进行艺术教育的相关规定和任务。学院划拨独立专项行政经费用于院园文化艺术建设、艺术实践教学、对外交流及各项比赛。教学、科研方面接受学院主管教学副院长和教务处领导，实践活动等工作接受学院主管学生工作副书记的直接领导。</w:t>
      </w:r>
    </w:p>
    <w:p w14:paraId="637539ED">
      <w:pPr>
        <w:ind w:firstLine="640" w:firstLineChars="200"/>
        <w:rPr>
          <w:rFonts w:hint="eastAsia" w:ascii="仿宋_GB2312" w:eastAsia="仿宋_GB2312"/>
          <w:sz w:val="32"/>
          <w:szCs w:val="32"/>
        </w:rPr>
      </w:pPr>
      <w:r>
        <w:rPr>
          <w:rFonts w:hint="eastAsia" w:ascii="仿宋_GB2312" w:eastAsia="仿宋_GB2312"/>
          <w:sz w:val="32"/>
          <w:szCs w:val="32"/>
        </w:rPr>
        <w:t xml:space="preserve">学院充分意识到公共艺术教育在实现学院美育和文化素质教育中起着关键作用，是提升院园文化建设和学生综合素质的重要手段。因此，公共艺术中心通过学习有关文件精神，讨论学科建设思路，部署学院公共艺术教育的改革方案，有力推进了学院公用艺术教育的深入开展。 </w:t>
      </w:r>
    </w:p>
    <w:p w14:paraId="5D97C9C9">
      <w:pPr>
        <w:ind w:firstLine="640" w:firstLineChars="200"/>
        <w:rPr>
          <w:rFonts w:hint="eastAsia" w:ascii="黑体" w:hAnsi="黑体" w:eastAsia="黑体"/>
          <w:sz w:val="32"/>
          <w:szCs w:val="32"/>
        </w:rPr>
      </w:pPr>
      <w:r>
        <w:rPr>
          <w:rFonts w:hint="eastAsia" w:ascii="黑体" w:hAnsi="黑体" w:eastAsia="黑体"/>
          <w:sz w:val="32"/>
          <w:szCs w:val="32"/>
        </w:rPr>
        <w:t xml:space="preserve">三、 重视艺术教育师资建设，努力培养高水平教育团队 </w:t>
      </w:r>
    </w:p>
    <w:p w14:paraId="4226CF6E">
      <w:pPr>
        <w:ind w:firstLine="640" w:firstLineChars="200"/>
        <w:rPr>
          <w:rFonts w:hint="eastAsia" w:ascii="仿宋_GB2312" w:eastAsia="仿宋_GB2312"/>
          <w:sz w:val="32"/>
          <w:szCs w:val="32"/>
        </w:rPr>
      </w:pPr>
      <w:r>
        <w:rPr>
          <w:rFonts w:hint="eastAsia" w:ascii="仿宋_GB2312" w:eastAsia="仿宋_GB2312"/>
          <w:sz w:val="32"/>
          <w:szCs w:val="32"/>
        </w:rPr>
        <w:t>学院树立了以人为本、教师是大学核心竞争力的理念，而艺术教育的深入开展，离不开一支结构合理、富有创新精神的教师队伍。我院公共艺术中心现有专职教师</w:t>
      </w:r>
      <w:r>
        <w:rPr>
          <w:rFonts w:hint="eastAsia" w:ascii="仿宋_GB2312" w:eastAsia="仿宋_GB2312"/>
          <w:sz w:val="32"/>
          <w:szCs w:val="32"/>
          <w:lang w:val="en-US" w:eastAsia="zh-CN"/>
        </w:rPr>
        <w:t>22</w:t>
      </w:r>
      <w:r>
        <w:rPr>
          <w:rFonts w:hint="eastAsia" w:ascii="仿宋_GB2312" w:eastAsia="仿宋_GB2312"/>
          <w:sz w:val="32"/>
          <w:szCs w:val="32"/>
        </w:rPr>
        <w:t>名，其中包括音乐、舞蹈、美术</w:t>
      </w:r>
      <w:r>
        <w:rPr>
          <w:rFonts w:hint="eastAsia" w:ascii="仿宋_GB2312" w:eastAsia="仿宋_GB2312"/>
          <w:sz w:val="32"/>
          <w:szCs w:val="32"/>
          <w:lang w:eastAsia="zh-CN"/>
        </w:rPr>
        <w:t>、</w:t>
      </w:r>
      <w:r>
        <w:rPr>
          <w:rFonts w:hint="eastAsia" w:ascii="仿宋_GB2312" w:eastAsia="仿宋_GB2312"/>
          <w:sz w:val="32"/>
          <w:szCs w:val="32"/>
          <w:lang w:val="en-US" w:eastAsia="zh-CN"/>
        </w:rPr>
        <w:t>艺术设计</w:t>
      </w:r>
      <w:r>
        <w:rPr>
          <w:rFonts w:hint="eastAsia" w:ascii="仿宋_GB2312" w:eastAsia="仿宋_GB2312"/>
          <w:sz w:val="32"/>
          <w:szCs w:val="32"/>
        </w:rPr>
        <w:t>教师。每位教师都根据自己的专业特长承担了艺术类课程和艺术团的教学工作，每学期工作量均在</w:t>
      </w:r>
      <w:r>
        <w:rPr>
          <w:rFonts w:hint="eastAsia" w:ascii="仿宋_GB2312" w:eastAsia="仿宋_GB2312"/>
          <w:sz w:val="32"/>
          <w:szCs w:val="32"/>
          <w:lang w:val="en-US" w:eastAsia="zh-CN"/>
        </w:rPr>
        <w:t>200</w:t>
      </w:r>
      <w:r>
        <w:rPr>
          <w:rFonts w:hint="eastAsia" w:ascii="仿宋_GB2312" w:eastAsia="仿宋_GB2312"/>
          <w:sz w:val="32"/>
          <w:szCs w:val="32"/>
        </w:rPr>
        <w:t xml:space="preserve">学时以上。 </w:t>
      </w:r>
    </w:p>
    <w:p w14:paraId="73F81481">
      <w:pPr>
        <w:ind w:firstLine="640" w:firstLineChars="200"/>
        <w:rPr>
          <w:rFonts w:hint="eastAsia" w:ascii="仿宋_GB2312" w:eastAsia="仿宋_GB2312"/>
          <w:sz w:val="32"/>
          <w:szCs w:val="32"/>
        </w:rPr>
      </w:pPr>
      <w:r>
        <w:rPr>
          <w:rFonts w:hint="eastAsia" w:ascii="仿宋_GB2312" w:eastAsia="仿宋_GB2312"/>
          <w:sz w:val="32"/>
          <w:szCs w:val="32"/>
        </w:rPr>
        <w:t xml:space="preserve">学院在积极引进高素质人才的同时，对原有教师进行不定期专业考核与培训，鼓励青年教师采取多种方式进修。如参加由教育部、中国高院学会音乐教育专业委员会举办的交响音乐课程、合唱课程、影视鉴赏课程等短训班，或进行相关专业的在职深造等。这充分说明本中心教师有努力提高自身专业素质的意愿， </w:t>
      </w:r>
    </w:p>
    <w:p w14:paraId="62907794">
      <w:pPr>
        <w:ind w:firstLine="640" w:firstLineChars="200"/>
        <w:rPr>
          <w:rFonts w:hint="eastAsia" w:ascii="仿宋_GB2312" w:eastAsia="仿宋_GB2312"/>
          <w:sz w:val="32"/>
          <w:szCs w:val="32"/>
        </w:rPr>
      </w:pPr>
      <w:r>
        <w:rPr>
          <w:rFonts w:hint="eastAsia" w:ascii="仿宋_GB2312" w:eastAsia="仿宋_GB2312"/>
          <w:sz w:val="32"/>
          <w:szCs w:val="32"/>
        </w:rPr>
        <w:t xml:space="preserve">而学院也能够明确艺术教育的管理工作，保障教师的必要工作条件和学习环境，以期为学院公共艺术教育的发展起到积极作用。 </w:t>
      </w:r>
    </w:p>
    <w:p w14:paraId="5B484407">
      <w:pPr>
        <w:ind w:firstLine="640" w:firstLineChars="200"/>
        <w:rPr>
          <w:rFonts w:hint="eastAsia" w:ascii="黑体" w:hAnsi="黑体" w:eastAsia="黑体"/>
          <w:sz w:val="32"/>
          <w:szCs w:val="32"/>
        </w:rPr>
      </w:pPr>
      <w:r>
        <w:rPr>
          <w:rFonts w:hint="eastAsia" w:ascii="黑体" w:hAnsi="黑体" w:eastAsia="黑体"/>
          <w:sz w:val="32"/>
          <w:szCs w:val="32"/>
        </w:rPr>
        <w:t xml:space="preserve">四、开设公共艺术类通识课程，规范学分化管理制度 </w:t>
      </w:r>
    </w:p>
    <w:p w14:paraId="29CA4D8A">
      <w:pPr>
        <w:ind w:firstLine="640" w:firstLineChars="200"/>
        <w:rPr>
          <w:rFonts w:hint="eastAsia" w:ascii="仿宋_GB2312" w:eastAsia="仿宋_GB2312"/>
          <w:sz w:val="32"/>
          <w:szCs w:val="32"/>
        </w:rPr>
      </w:pPr>
      <w:r>
        <w:rPr>
          <w:rFonts w:hint="eastAsia" w:ascii="仿宋_GB2312" w:eastAsia="仿宋_GB2312"/>
          <w:sz w:val="32"/>
          <w:szCs w:val="32"/>
        </w:rPr>
        <w:t>公共艺术课是普通高等教育课程体系的重要组成部分，也是我院实施美育的重要途径。为贯彻教育部关于《全国普通高等学院公共课程指导方案》的文件精神，学院克服资源困难，面向全院所有专业学生开设了</w:t>
      </w:r>
      <w:r>
        <w:rPr>
          <w:rFonts w:hint="eastAsia" w:ascii="仿宋_GB2312" w:eastAsia="仿宋_GB2312"/>
          <w:sz w:val="32"/>
          <w:szCs w:val="32"/>
          <w:lang w:eastAsia="zh-CN"/>
        </w:rPr>
        <w:t>《</w:t>
      </w:r>
      <w:r>
        <w:rPr>
          <w:rFonts w:hint="eastAsia" w:ascii="仿宋_GB2312" w:eastAsia="仿宋_GB2312"/>
          <w:sz w:val="32"/>
          <w:szCs w:val="32"/>
          <w:lang w:val="en-US" w:eastAsia="zh-CN"/>
        </w:rPr>
        <w:t>公共艺术概论</w:t>
      </w:r>
      <w:r>
        <w:rPr>
          <w:rFonts w:hint="eastAsia" w:ascii="仿宋_GB2312" w:eastAsia="仿宋_GB2312"/>
          <w:sz w:val="32"/>
          <w:szCs w:val="32"/>
          <w:lang w:eastAsia="zh-CN"/>
        </w:rPr>
        <w:t>》</w:t>
      </w:r>
      <w:r>
        <w:rPr>
          <w:rFonts w:hint="eastAsia" w:ascii="仿宋_GB2312" w:eastAsia="仿宋_GB2312"/>
          <w:sz w:val="32"/>
          <w:szCs w:val="32"/>
          <w:lang w:val="en-US" w:eastAsia="zh-CN"/>
        </w:rPr>
        <w:t>公共基础必修课，以及</w:t>
      </w:r>
      <w:r>
        <w:rPr>
          <w:rFonts w:hint="eastAsia" w:ascii="仿宋_GB2312" w:eastAsia="仿宋_GB2312"/>
          <w:sz w:val="32"/>
          <w:szCs w:val="32"/>
        </w:rPr>
        <w:t>《艺术导论》、《音乐鉴赏》、《美术鉴赏》、《舞蹈鉴赏》、《影视鉴赏》等公共艺术选修课，并将公共艺术课程学习要求纳入人才培养方案及学位评审条件中。</w:t>
      </w:r>
    </w:p>
    <w:p w14:paraId="647BC6E9">
      <w:pPr>
        <w:ind w:firstLine="640" w:firstLineChars="200"/>
        <w:rPr>
          <w:rFonts w:hint="eastAsia" w:ascii="仿宋_GB2312" w:eastAsia="仿宋_GB2312"/>
          <w:sz w:val="32"/>
          <w:szCs w:val="32"/>
        </w:rPr>
      </w:pPr>
      <w:r>
        <w:rPr>
          <w:rFonts w:hint="eastAsia" w:ascii="仿宋_GB2312" w:eastAsia="仿宋_GB2312"/>
          <w:sz w:val="32"/>
          <w:szCs w:val="32"/>
        </w:rPr>
        <w:t xml:space="preserve">学院在开设以上课程的同时，由公共艺术中心不定期邀请相关领域专家，面向全院学生进行丰富多彩的艺术类专题讲座，受到同学们广泛赞誉，他们认为相关知识的讲授开拓了知识面，提高了他们的审美能力，并且有利于思维创新能力的培养。 </w:t>
      </w:r>
    </w:p>
    <w:p w14:paraId="7B8AC13E">
      <w:pPr>
        <w:ind w:firstLine="640" w:firstLineChars="200"/>
        <w:rPr>
          <w:rFonts w:hint="eastAsia" w:ascii="黑体" w:hAnsi="黑体" w:eastAsia="黑体"/>
          <w:sz w:val="32"/>
          <w:szCs w:val="32"/>
        </w:rPr>
      </w:pPr>
      <w:r>
        <w:rPr>
          <w:rFonts w:hint="eastAsia" w:ascii="黑体" w:hAnsi="黑体" w:eastAsia="黑体"/>
          <w:sz w:val="32"/>
          <w:szCs w:val="32"/>
        </w:rPr>
        <w:t xml:space="preserve">五、增加艺术教育经费投入，保障公共艺术教育环境 </w:t>
      </w:r>
    </w:p>
    <w:p w14:paraId="625921E0">
      <w:pPr>
        <w:ind w:firstLine="640" w:firstLineChars="200"/>
        <w:rPr>
          <w:rFonts w:hint="eastAsia" w:ascii="仿宋_GB2312" w:eastAsia="仿宋_GB2312"/>
          <w:sz w:val="32"/>
          <w:szCs w:val="32"/>
        </w:rPr>
      </w:pPr>
      <w:r>
        <w:rPr>
          <w:rFonts w:hint="eastAsia" w:ascii="仿宋_GB2312" w:eastAsia="仿宋_GB2312"/>
          <w:sz w:val="32"/>
          <w:szCs w:val="32"/>
        </w:rPr>
        <w:t>每年学院给公共艺术中心有固定的行政经费拨款，十几年来逐年提高。学院大学生艺术团有固定的排练教室和演出设备、场地，其中琴房1间，排练厅2个，</w:t>
      </w:r>
      <w:r>
        <w:rPr>
          <w:rFonts w:hint="eastAsia" w:ascii="仿宋_GB2312" w:eastAsia="仿宋_GB2312"/>
          <w:sz w:val="32"/>
          <w:szCs w:val="32"/>
          <w:lang w:val="en-US" w:eastAsia="zh-CN"/>
        </w:rPr>
        <w:t>音乐厅</w:t>
      </w:r>
      <w:r>
        <w:rPr>
          <w:rFonts w:hint="eastAsia" w:ascii="仿宋_GB2312" w:eastAsia="仿宋_GB2312"/>
          <w:sz w:val="32"/>
          <w:szCs w:val="32"/>
        </w:rPr>
        <w:t>（可容纳</w:t>
      </w:r>
      <w:r>
        <w:rPr>
          <w:rFonts w:hint="eastAsia" w:ascii="仿宋_GB2312" w:eastAsia="仿宋_GB2312"/>
          <w:sz w:val="32"/>
          <w:szCs w:val="32"/>
          <w:lang w:val="en-US" w:eastAsia="zh-CN"/>
        </w:rPr>
        <w:t>3</w:t>
      </w:r>
      <w:r>
        <w:rPr>
          <w:rFonts w:hint="eastAsia" w:ascii="仿宋_GB2312" w:eastAsia="仿宋_GB2312"/>
          <w:sz w:val="32"/>
          <w:szCs w:val="32"/>
        </w:rPr>
        <w:t xml:space="preserve">00人）1个。 </w:t>
      </w:r>
    </w:p>
    <w:p w14:paraId="62741C06">
      <w:pPr>
        <w:ind w:firstLine="640" w:firstLineChars="200"/>
        <w:rPr>
          <w:rFonts w:hint="eastAsia" w:ascii="黑体" w:hAnsi="黑体" w:eastAsia="黑体"/>
          <w:sz w:val="32"/>
          <w:szCs w:val="32"/>
        </w:rPr>
      </w:pPr>
      <w:r>
        <w:rPr>
          <w:rFonts w:hint="eastAsia" w:ascii="黑体" w:hAnsi="黑体" w:eastAsia="黑体"/>
          <w:sz w:val="32"/>
          <w:szCs w:val="32"/>
        </w:rPr>
        <w:t xml:space="preserve">六、积极开展教学科研工作，努力提升教师学术水平 </w:t>
      </w:r>
    </w:p>
    <w:p w14:paraId="2D59C9F9">
      <w:pPr>
        <w:ind w:firstLine="640" w:firstLineChars="200"/>
        <w:rPr>
          <w:rFonts w:ascii="仿宋_GB2312" w:eastAsia="仿宋_GB2312"/>
          <w:sz w:val="32"/>
          <w:szCs w:val="32"/>
        </w:rPr>
      </w:pPr>
      <w:r>
        <w:rPr>
          <w:rFonts w:hint="eastAsia" w:ascii="仿宋_GB2312" w:eastAsia="仿宋_GB2312"/>
          <w:sz w:val="32"/>
          <w:szCs w:val="32"/>
        </w:rPr>
        <w:t>发展至今，学院公共艺术教育水平持续稳步提升，公共艺术中心教师在完成教学任务的同时，积极开展相关领域的科研工作，多年来，就如何提升公共艺术教育水准，改善公共艺术教育在理工类院院的发展现状，教师积极撰写论文，且在不同刊物发表并获奖，极大推动了学院公共艺术教育的建设。</w:t>
      </w:r>
    </w:p>
    <w:p w14:paraId="730CBBEC">
      <w:pPr>
        <w:ind w:firstLine="640" w:firstLineChars="200"/>
        <w:rPr>
          <w:rFonts w:ascii="仿宋_GB2312" w:eastAsia="仿宋_GB2312"/>
          <w:sz w:val="32"/>
          <w:szCs w:val="32"/>
        </w:rPr>
      </w:pPr>
    </w:p>
    <w:p w14:paraId="6543171C">
      <w:pPr>
        <w:ind w:firstLine="640" w:firstLineChars="200"/>
        <w:jc w:val="right"/>
        <w:rPr>
          <w:rFonts w:ascii="仿宋_GB2312" w:eastAsia="仿宋_GB2312"/>
          <w:sz w:val="32"/>
          <w:szCs w:val="32"/>
        </w:rPr>
      </w:pPr>
      <w:r>
        <w:rPr>
          <w:rFonts w:hint="eastAsia" w:ascii="仿宋_GB2312" w:eastAsia="仿宋_GB2312"/>
          <w:sz w:val="32"/>
          <w:szCs w:val="32"/>
        </w:rPr>
        <w:t>西安理工大学高科学院</w:t>
      </w:r>
    </w:p>
    <w:p w14:paraId="0A2F3B2F">
      <w:pPr>
        <w:ind w:right="320" w:firstLine="640" w:firstLineChars="200"/>
        <w:jc w:val="right"/>
        <w:rPr>
          <w:rFonts w:hint="eastAsia" w:ascii="仿宋_GB2312" w:eastAsia="仿宋_GB2312"/>
          <w:sz w:val="32"/>
          <w:szCs w:val="32"/>
        </w:rPr>
      </w:pPr>
      <w:r>
        <w:rPr>
          <w:rFonts w:ascii="仿宋_GB2312" w:eastAsia="仿宋_GB2312"/>
          <w:sz w:val="32"/>
          <w:szCs w:val="32"/>
        </w:rPr>
        <w:t>202</w:t>
      </w:r>
      <w:r>
        <w:rPr>
          <w:rFonts w:hint="eastAsia" w:ascii="仿宋_GB2312" w:eastAsia="仿宋_GB2312"/>
          <w:sz w:val="32"/>
          <w:szCs w:val="32"/>
          <w:lang w:val="en-US" w:eastAsia="zh-CN"/>
        </w:rPr>
        <w:t>5</w:t>
      </w:r>
      <w:r>
        <w:rPr>
          <w:rFonts w:hint="eastAsia" w:ascii="仿宋_GB2312" w:eastAsia="仿宋_GB2312"/>
          <w:sz w:val="32"/>
          <w:szCs w:val="32"/>
        </w:rPr>
        <w:t>年</w:t>
      </w:r>
      <w:r>
        <w:rPr>
          <w:rFonts w:hint="eastAsia" w:ascii="仿宋_GB2312" w:eastAsia="仿宋_GB2312"/>
          <w:sz w:val="32"/>
          <w:szCs w:val="32"/>
          <w:lang w:val="en-US" w:eastAsia="zh-CN"/>
        </w:rPr>
        <w:t>8</w:t>
      </w:r>
      <w:r>
        <w:rPr>
          <w:rFonts w:hint="eastAsia" w:ascii="仿宋_GB2312" w:eastAsia="仿宋_GB2312"/>
          <w:sz w:val="32"/>
          <w:szCs w:val="32"/>
        </w:rPr>
        <w:t>月</w:t>
      </w:r>
      <w:r>
        <w:rPr>
          <w:rFonts w:hint="eastAsia" w:ascii="仿宋_GB2312" w:eastAsia="仿宋_GB2312"/>
          <w:sz w:val="32"/>
          <w:szCs w:val="32"/>
          <w:lang w:val="en-US" w:eastAsia="zh-CN"/>
        </w:rPr>
        <w:t>30</w:t>
      </w:r>
      <w:bookmarkStart w:id="0" w:name="_GoBack"/>
      <w:bookmarkEnd w:id="0"/>
      <w:r>
        <w:rPr>
          <w:rFonts w:hint="eastAsia" w:ascii="仿宋_GB2312" w:eastAsia="仿宋_GB2312"/>
          <w:sz w:val="32"/>
          <w:szCs w:val="32"/>
        </w:rPr>
        <w:t>日</w:t>
      </w:r>
    </w:p>
    <w:sectPr>
      <w:pgSz w:w="11906" w:h="16838"/>
      <w:pgMar w:top="1440" w:right="1797" w:bottom="1440" w:left="179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ngLiU">
    <w:altName w:val="Segoe Print"/>
    <w:panose1 w:val="00000000000000000000"/>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方正小标宋简体">
    <w:altName w:val="方正舒体"/>
    <w:panose1 w:val="02010601030101010101"/>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8EE"/>
    <w:rsid w:val="00053BB5"/>
    <w:rsid w:val="00054636"/>
    <w:rsid w:val="00210591"/>
    <w:rsid w:val="00307048"/>
    <w:rsid w:val="003A08EE"/>
    <w:rsid w:val="00533E4A"/>
    <w:rsid w:val="00643A2F"/>
    <w:rsid w:val="00847B49"/>
    <w:rsid w:val="009A56D2"/>
    <w:rsid w:val="009B562A"/>
    <w:rsid w:val="00A66B7D"/>
    <w:rsid w:val="00D46301"/>
    <w:rsid w:val="00FE0027"/>
    <w:rsid w:val="1A44785C"/>
    <w:rsid w:val="55476D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宋体" w:hAnsi="宋体"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heme="minorBidi"/>
      <w:kern w:val="2"/>
      <w:sz w:val="24"/>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1587</Words>
  <Characters>1608</Characters>
  <Lines>11</Lines>
  <Paragraphs>3</Paragraphs>
  <TotalTime>29</TotalTime>
  <ScaleCrop>false</ScaleCrop>
  <LinksUpToDate>false</LinksUpToDate>
  <CharactersWithSpaces>1622</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2023-11-13T08:12:00Z</dcterms:created>
  <dc:creator>jinpeng xie</dc:creator>
  <cp:lastModifiedBy>回忆将我们扣留1417528708</cp:lastModifiedBy>
  <dcterms:modified xsi:type="dcterms:W3CDTF">2025-10-31T01:53:17Z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eyJoZGlkIjoiODViY2JkMjU3NGYzZTEwMzZmMGFkZWViYmNkYWU3NDIiLCJ1c2VySWQiOiIyNjIwMjAxOSJ9</vt:lpwstr>
  </property>
  <property fmtid="{D5CDD505-2E9C-101B-9397-08002B2CF9AE}" pid="3" name="KSOProductBuildVer">
    <vt:lpwstr>2052-12.1.0.22089</vt:lpwstr>
  </property>
  <property fmtid="{D5CDD505-2E9C-101B-9397-08002B2CF9AE}" pid="4" name="ICV">
    <vt:lpwstr>439041CE2C3E4443ABA55EED795876B0_13</vt:lpwstr>
  </property>
</Properties>
</file>