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bookmarkStart w:id="0" w:name="_GoBack"/>
      <w:r>
        <w:rPr>
          <w:rFonts w:hint="eastAsia" w:ascii="宋体" w:hAnsi="宋体" w:eastAsia="宋体" w:cs="宋体"/>
          <w:sz w:val="36"/>
          <w:szCs w:val="36"/>
        </w:rPr>
        <w:t>中国共产党西安理工大学高科学院党员大会</w:t>
      </w:r>
    </w:p>
    <w:p>
      <w:pPr>
        <w:jc w:val="center"/>
        <w:rPr>
          <w:rFonts w:hint="eastAsia" w:ascii="宋体" w:hAnsi="宋体" w:eastAsia="宋体" w:cs="宋体"/>
          <w:sz w:val="36"/>
          <w:szCs w:val="36"/>
        </w:rPr>
      </w:pPr>
      <w:r>
        <w:rPr>
          <w:rFonts w:hint="eastAsia" w:ascii="宋体" w:hAnsi="宋体" w:eastAsia="宋体" w:cs="宋体"/>
          <w:sz w:val="36"/>
          <w:szCs w:val="36"/>
        </w:rPr>
        <w:t>关于中共西安理工大学高科学院上一任委员会工作报告的决议</w:t>
      </w:r>
    </w:p>
    <w:bookmarkEnd w:id="0"/>
    <w:p>
      <w:pPr>
        <w:autoSpaceDE w:val="0"/>
        <w:autoSpaceDN w:val="0"/>
        <w:spacing w:before="312" w:beforeLines="10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中国共产党西安理工大学高科学院党员大会于20</w:t>
      </w: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 xml:space="preserve">   25</w:t>
      </w:r>
      <w:r>
        <w:rPr>
          <w:rFonts w:hint="eastAsia" w:ascii="仿宋_GB2312" w:hAnsi="仿宋_GB2312" w:eastAsia="仿宋_GB2312" w:cs="仿宋_GB2312"/>
          <w:color w:val="000000"/>
          <w:sz w:val="32"/>
          <w:szCs w:val="32"/>
        </w:rPr>
        <w:t>日胜利召开。经过与会党员认真审议，同意黄元同志代表中共西安理工大学高科学院上一任委员会所作的《不忘初心 牢记使命 以党建为引领 以内涵建设为抓手 谱写学院发展新篇章》的工作报告。</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大会充分肯定了中共西安理工大学高科学院上一任委员会的工作。大会指出，过去的五年，学院党委以习近平新时代中国特色社会主义思想为指导，</w:t>
      </w:r>
      <w:r>
        <w:rPr>
          <w:rFonts w:hint="eastAsia" w:ascii="仿宋_GB2312" w:hAnsi="仿宋_GB2312" w:eastAsia="仿宋_GB2312" w:cs="仿宋_GB2312"/>
          <w:kern w:val="2"/>
          <w:sz w:val="32"/>
          <w:szCs w:val="32"/>
        </w:rPr>
        <w:t>在省委教育工委、省教育厅和西安理工大学校党委的正确领导下，学院党委深入学习和贯彻落实党的十九大和十九届历次全会及习近平总书记系列重要讲话精神，紧紧围绕学院中心工作，</w:t>
      </w:r>
      <w:r>
        <w:rPr>
          <w:rFonts w:hint="eastAsia" w:ascii="仿宋_GB2312" w:hAnsi="仿宋_GB2312" w:eastAsia="仿宋_GB2312" w:cs="仿宋_GB2312"/>
          <w:color w:val="000000"/>
          <w:sz w:val="32"/>
          <w:szCs w:val="32"/>
        </w:rPr>
        <w:t>落实立德树人根本任务，践行学院发展新要求，</w:t>
      </w:r>
      <w:r>
        <w:rPr>
          <w:rFonts w:hint="eastAsia" w:ascii="仿宋_GB2312" w:hAnsi="仿宋_GB2312" w:eastAsia="仿宋_GB2312" w:cs="仿宋_GB2312"/>
          <w:kern w:val="2"/>
          <w:sz w:val="32"/>
          <w:szCs w:val="32"/>
        </w:rPr>
        <w:t>团结带领广大党员和全院师生，开拓创新，砥砺奋进，在党建、教学、学科专业建设、人才培养、招生就业等方面都取得了显著进步，</w:t>
      </w:r>
      <w:r>
        <w:rPr>
          <w:rFonts w:hint="eastAsia" w:ascii="仿宋_GB2312" w:hAnsi="仿宋_GB2312" w:eastAsia="仿宋_GB2312" w:cs="仿宋_GB2312"/>
          <w:color w:val="000000"/>
          <w:sz w:val="32"/>
          <w:szCs w:val="32"/>
        </w:rPr>
        <w:t>不断解放思想，深化改革，开拓创新，埋头苦干，实现了学院事业持续健康发展，综合实力和社会声誉显著提升。</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会认为，报告实事求是总结了过去五年的工作成绩和基本经验，客观分析了学院发展面临的新形势，明确提出了新时期学院事业发展的奋斗目标和今后五年的主要任务。报告切合学院实际，充分反映了全院共产党员和师生员工团结一心奋力开创“国内知名、省内一流、特色鲜明”的应用型本科高校建设新局面的共同愿望和坚定信心，是指导学院中长期改革发展的纲领性文件。</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会强调，实现学院的目标任务，关键在于必须坚持为党育人，为国育才的正确方向；必须不断改革，推动内涵发展；必须坚持“以人为本”“全面发展”的理念。全院要以自我革命精神，刀刃向内的勇气全面推进党的政治建设、思想建设、组织建设、作风建设、纪律建设，把制度建设贯穿其中，不断提高党建科学化水平，为学院事业发展提供坚强有力的政治、思想和组织保证。</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会要求，新一届党委要坚决贯彻落实中央重大决策部署和省委工作要求，在省委教育工委和中共西安理工大学校党委领导下，不断加强自身建设，努力成为带头学习、联系群众、开拓创新、清正廉洁、团结奉献、勇于担当的坚强集体；要充分发挥党委的领导核心作用、基层党组织的战斗堡垒作用和共产党员的先锋模范作用，团结带领全院共产党员和师生员工努力完成大会提出的各项目标任务。</w:t>
      </w:r>
    </w:p>
    <w:p>
      <w:pPr>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000000"/>
          <w:sz w:val="32"/>
          <w:szCs w:val="32"/>
        </w:rPr>
        <w:t>大会号召，全院各级党组织、全体共产党员和师生员工积极行动起来，</w:t>
      </w:r>
      <w:r>
        <w:rPr>
          <w:rFonts w:hint="eastAsia" w:ascii="仿宋_GB2312" w:hAnsi="仿宋_GB2312" w:eastAsia="仿宋_GB2312" w:cs="仿宋_GB2312"/>
          <w:kern w:val="2"/>
          <w:sz w:val="32"/>
          <w:szCs w:val="32"/>
        </w:rPr>
        <w:t>高举中国特色社会主义伟大旗帜，全面贯彻新时代中国特色社会主义思想，弘扬伟大建党精神，自信自强、守正创新，</w:t>
      </w:r>
      <w:r>
        <w:rPr>
          <w:rFonts w:hint="eastAsia" w:ascii="仿宋_GB2312" w:hAnsi="仿宋_GB2312" w:eastAsia="仿宋_GB2312" w:cs="仿宋_GB2312"/>
          <w:color w:val="000000"/>
          <w:sz w:val="32"/>
          <w:szCs w:val="32"/>
        </w:rPr>
        <w:t>在新一届党委的领导下，紧紧围绕党员大会提出的发展目标，</w:t>
      </w:r>
      <w:r>
        <w:rPr>
          <w:rFonts w:hint="eastAsia" w:ascii="仿宋_GB2312" w:hAnsi="仿宋_GB2312" w:eastAsia="仿宋_GB2312" w:cs="仿宋_GB2312"/>
          <w:kern w:val="2"/>
          <w:sz w:val="32"/>
          <w:szCs w:val="32"/>
        </w:rPr>
        <w:t>踔厉奋发、勇毅前行，</w:t>
      </w:r>
      <w:r>
        <w:rPr>
          <w:rFonts w:hint="eastAsia" w:ascii="仿宋_GB2312" w:hAnsi="仿宋_GB2312" w:eastAsia="仿宋_GB2312" w:cs="仿宋_GB2312"/>
          <w:color w:val="000000"/>
          <w:sz w:val="32"/>
          <w:szCs w:val="32"/>
        </w:rPr>
        <w:t>为加快建设“国内知名、省内一流、特色鲜明”的应用型本科大学而努力奋斗！</w:t>
      </w:r>
    </w:p>
    <w:sectPr>
      <w:footerReference r:id="rId3" w:type="default"/>
      <w:pgSz w:w="11906" w:h="16838"/>
      <w:pgMar w:top="1440" w:right="1416" w:bottom="1440"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927ED1"/>
    <w:rsid w:val="00017A02"/>
    <w:rsid w:val="000C2EF9"/>
    <w:rsid w:val="000E4325"/>
    <w:rsid w:val="0010398B"/>
    <w:rsid w:val="00141E0A"/>
    <w:rsid w:val="001C090F"/>
    <w:rsid w:val="003629FE"/>
    <w:rsid w:val="0051440C"/>
    <w:rsid w:val="007B4651"/>
    <w:rsid w:val="00821BFC"/>
    <w:rsid w:val="00835554"/>
    <w:rsid w:val="00927ED1"/>
    <w:rsid w:val="00977192"/>
    <w:rsid w:val="00986FC7"/>
    <w:rsid w:val="00B74124"/>
    <w:rsid w:val="00C232A2"/>
    <w:rsid w:val="2AFB509E"/>
    <w:rsid w:val="2FA71F1A"/>
    <w:rsid w:val="5CA5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0"/>
      <w:sz w:val="18"/>
      <w:szCs w:val="18"/>
    </w:rPr>
  </w:style>
  <w:style w:type="character" w:customStyle="1" w:styleId="7">
    <w:name w:val="页脚 字符"/>
    <w:basedOn w:val="5"/>
    <w:link w:val="2"/>
    <w:qFormat/>
    <w:uiPriority w:val="99"/>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166</Words>
  <Characters>951</Characters>
  <Lines>7</Lines>
  <Paragraphs>2</Paragraphs>
  <TotalTime>40</TotalTime>
  <ScaleCrop>false</ScaleCrop>
  <LinksUpToDate>false</LinksUpToDate>
  <CharactersWithSpaces>1115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2022-10-29T06:24:00Z</dcterms:created>
  <dc:creator>a14836</dc:creator>
  <cp:lastModifiedBy>天道酬勤</cp:lastModifiedBy>
  <cp:lastPrinted>2022-11-24T03:20:00Z</cp:lastPrinted>
  <dcterms:modified xsi:type="dcterms:W3CDTF">2022-11-28T01:55:47Z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F2B5831DDE714EC38C64254C7D8B29D7</vt:lpwstr>
  </property>
</Properties>
</file>