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2" w:rsidRDefault="007A5F32" w:rsidP="007A5F3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ZB-2019-03</w:t>
      </w:r>
    </w:p>
    <w:p w:rsidR="00E2641C" w:rsidRDefault="00E2641C">
      <w:pPr>
        <w:jc w:val="center"/>
        <w:rPr>
          <w:b/>
          <w:sz w:val="44"/>
          <w:szCs w:val="44"/>
        </w:rPr>
      </w:pPr>
    </w:p>
    <w:p w:rsidR="00E2641C" w:rsidRDefault="006C2480">
      <w:pPr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西安理工大</w:t>
      </w:r>
      <w:r w:rsidR="003367B7">
        <w:rPr>
          <w:rFonts w:ascii="宋体" w:hAnsi="宋体" w:cs="宋体" w:hint="eastAsia"/>
          <w:b/>
          <w:bCs/>
          <w:sz w:val="36"/>
          <w:szCs w:val="36"/>
        </w:rPr>
        <w:t>学</w:t>
      </w:r>
      <w:r>
        <w:rPr>
          <w:rFonts w:ascii="宋体" w:hAnsi="宋体" w:cs="宋体" w:hint="eastAsia"/>
          <w:b/>
          <w:bCs/>
          <w:sz w:val="36"/>
          <w:szCs w:val="36"/>
        </w:rPr>
        <w:t>高科学院</w:t>
      </w:r>
      <w:r>
        <w:rPr>
          <w:rFonts w:hint="eastAsia"/>
          <w:b/>
          <w:sz w:val="36"/>
          <w:szCs w:val="36"/>
        </w:rPr>
        <w:t>泾河校区二期工程</w:t>
      </w:r>
    </w:p>
    <w:p w:rsidR="00E2641C" w:rsidRDefault="006C24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电线电缆材料采购</w:t>
      </w:r>
    </w:p>
    <w:p w:rsidR="00E2641C" w:rsidRDefault="00E2641C">
      <w:pPr>
        <w:rPr>
          <w:b/>
          <w:sz w:val="44"/>
          <w:szCs w:val="44"/>
        </w:rPr>
      </w:pPr>
    </w:p>
    <w:p w:rsidR="00E2641C" w:rsidRDefault="006C2480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E2641C" w:rsidRDefault="006C2480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E2641C" w:rsidRDefault="006C2480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E2641C" w:rsidRDefault="006C2480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E2641C" w:rsidRDefault="00E2641C">
      <w:pPr>
        <w:rPr>
          <w:sz w:val="32"/>
          <w:szCs w:val="32"/>
        </w:rPr>
      </w:pPr>
    </w:p>
    <w:p w:rsidR="00E2641C" w:rsidRDefault="00E2641C" w:rsidP="006C2480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</w:p>
    <w:p w:rsidR="00E2641C" w:rsidRDefault="006C2480" w:rsidP="006C2480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</w:t>
      </w:r>
      <w:r w:rsidR="003367B7">
        <w:rPr>
          <w:rFonts w:ascii="宋体" w:hAnsi="宋体" w:cs="宋体" w:hint="eastAsia"/>
          <w:b/>
          <w:bCs/>
          <w:sz w:val="28"/>
          <w:szCs w:val="28"/>
          <w:u w:val="single"/>
        </w:rPr>
        <w:t>学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高科学院二期工程电线电缆 </w:t>
      </w:r>
    </w:p>
    <w:p w:rsidR="00E2641C" w:rsidRDefault="006C2480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 w:rsidR="006B6596">
        <w:rPr>
          <w:rFonts w:ascii="宋体" w:hAnsi="宋体" w:cs="宋体" w:hint="eastAsia"/>
          <w:b/>
          <w:bCs/>
          <w:sz w:val="28"/>
          <w:szCs w:val="28"/>
          <w:u w:val="single"/>
        </w:rPr>
        <w:t>西安理工大高科学院泾河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校区新建办  </w:t>
      </w:r>
    </w:p>
    <w:p w:rsidR="00E2641C" w:rsidRDefault="006C2480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2019年3月</w:t>
      </w:r>
      <w:r w:rsidR="006B6596">
        <w:rPr>
          <w:rFonts w:ascii="宋体" w:hAnsi="宋体" w:cs="宋体" w:hint="eastAsia"/>
          <w:b/>
          <w:bCs/>
          <w:sz w:val="28"/>
          <w:szCs w:val="28"/>
          <w:u w:val="single"/>
        </w:rPr>
        <w:t>14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日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</w:t>
      </w:r>
    </w:p>
    <w:p w:rsidR="00E2641C" w:rsidRDefault="00E2641C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page" w:tblpX="1693" w:tblpY="81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7"/>
      </w:tblGrid>
      <w:tr w:rsidR="00E2641C">
        <w:trPr>
          <w:trHeight w:hRule="exact" w:val="10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widowControl/>
              <w:shd w:val="clear" w:color="auto" w:fill="FFFFFF"/>
              <w:wordWrap w:val="0"/>
              <w:spacing w:line="240" w:lineRule="atLeast"/>
              <w:ind w:rightChars="50" w:right="105" w:firstLineChars="200" w:firstLine="480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信息工程教研楼、机械控制教研楼、基础部教研楼、行政办公楼、会议接待中心、5#教学楼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电线电缆</w:t>
            </w:r>
          </w:p>
        </w:tc>
      </w:tr>
      <w:tr w:rsidR="00E2641C">
        <w:trPr>
          <w:trHeight w:hRule="exact" w:val="4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widowControl/>
              <w:shd w:val="clear" w:color="auto" w:fill="FFFFFF"/>
              <w:wordWrap w:val="0"/>
              <w:spacing w:line="240" w:lineRule="atLeas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陕西省泾阳县泾干镇</w:t>
            </w:r>
          </w:p>
        </w:tc>
      </w:tr>
      <w:tr w:rsidR="00E2641C">
        <w:trPr>
          <w:trHeight w:hRule="exact"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atLeas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E2641C">
        <w:trPr>
          <w:trHeight w:hRule="exact" w:val="4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B6596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E2641C">
        <w:trPr>
          <w:trHeight w:hRule="exact" w:val="1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二期工程：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信息工程教研楼、机械控制教研楼、基础部教研楼、行政办公楼各为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六层框架结构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、5#教学楼为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四层框架结构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、会议接待中心为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三层框架结构，总建筑面积38000m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E2641C">
        <w:trPr>
          <w:trHeight w:hRule="exact" w:val="1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包括二期工程：</w:t>
            </w:r>
            <w:r>
              <w:rPr>
                <w:rFonts w:ascii="宋体" w:hAnsi="宋体" w:cs="宋体" w:hint="eastAsia"/>
                <w:kern w:val="15"/>
                <w:sz w:val="24"/>
              </w:rPr>
              <w:t>信息工程教研楼、机械控制教研楼、基础部教研楼、行政办公楼、会议接待中心、5#教学楼电线电缆供应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、运输</w:t>
            </w:r>
            <w:r>
              <w:rPr>
                <w:rFonts w:hint="eastAsia"/>
                <w:color w:val="000000" w:themeColor="text1"/>
                <w:sz w:val="24"/>
              </w:rPr>
              <w:t>等工作内容。</w:t>
            </w:r>
          </w:p>
        </w:tc>
      </w:tr>
      <w:tr w:rsidR="00E2641C">
        <w:trPr>
          <w:trHeight w:hRule="exact"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adjustRightInd w:val="0"/>
              <w:snapToGrid w:val="0"/>
              <w:spacing w:beforeLines="20" w:before="62" w:afterLines="20" w:after="62"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按市场价格含税金</w:t>
            </w:r>
            <w:r w:rsidR="006B6596">
              <w:rPr>
                <w:rFonts w:ascii="宋体" w:hAnsi="宋体" w:cs="宋体" w:hint="eastAsia"/>
                <w:b/>
                <w:sz w:val="24"/>
              </w:rPr>
              <w:t>（普票）、运装卸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的全部费用。 </w:t>
            </w:r>
          </w:p>
        </w:tc>
      </w:tr>
      <w:tr w:rsidR="00E2641C">
        <w:trPr>
          <w:trHeight w:hRule="exact" w:val="10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Pr="006B6596" w:rsidRDefault="006C2480"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所有工程材料质量必须符合国家相关行业标准、国家有关验收规范标准，质量等级为“合格”。</w:t>
            </w:r>
          </w:p>
        </w:tc>
      </w:tr>
      <w:tr w:rsidR="00E2641C">
        <w:trPr>
          <w:trHeight w:hRule="exact"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E2641C">
        <w:trPr>
          <w:trHeight w:hRule="exact"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E2641C">
        <w:trPr>
          <w:trHeight w:hRule="exact"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7F69B5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图纸和规范标准的要求。</w:t>
            </w:r>
          </w:p>
          <w:p w:rsidR="00E2641C" w:rsidRDefault="006C2480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设备、材料报价清单的要求。</w:t>
            </w:r>
          </w:p>
        </w:tc>
      </w:tr>
      <w:tr w:rsidR="00E2641C">
        <w:trPr>
          <w:trHeight w:hRule="exact" w:val="7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2019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6B6596">
              <w:rPr>
                <w:rFonts w:ascii="宋体" w:hAnsi="宋体" w:cs="宋体" w:hint="eastAsia"/>
                <w:sz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6B6596">
              <w:rPr>
                <w:rFonts w:ascii="宋体" w:hAnsi="宋体" w:cs="宋体" w:hint="eastAsia"/>
                <w:sz w:val="24"/>
                <w:u w:val="single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E2641C" w:rsidRDefault="006B659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</w:t>
            </w:r>
            <w:r w:rsidR="003367B7"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>高科学院泾河</w:t>
            </w:r>
            <w:r w:rsidR="006C2480">
              <w:rPr>
                <w:rFonts w:ascii="宋体" w:hAnsi="宋体" w:cs="宋体" w:hint="eastAsia"/>
                <w:sz w:val="24"/>
                <w:szCs w:val="24"/>
              </w:rPr>
              <w:t>校区新建办工地办公室</w:t>
            </w:r>
          </w:p>
        </w:tc>
      </w:tr>
      <w:tr w:rsidR="00E2641C">
        <w:trPr>
          <w:trHeight w:hRule="exact" w:val="7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E2641C">
        <w:trPr>
          <w:trHeight w:hRule="exact" w:val="8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E2641C" w:rsidRDefault="006C2480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1C" w:rsidRDefault="006C2480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2019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3577A8">
              <w:rPr>
                <w:rFonts w:ascii="宋体" w:hAnsi="宋体" w:cs="宋体" w:hint="eastAsia"/>
                <w:sz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3577A8">
              <w:rPr>
                <w:rFonts w:ascii="宋体" w:hAnsi="宋体" w:cs="宋体" w:hint="eastAsia"/>
                <w:sz w:val="24"/>
                <w:u w:val="single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E2641C" w:rsidRDefault="00A1762D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</w:t>
            </w:r>
            <w:r w:rsidR="003367B7"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>高科学院泾河</w:t>
            </w:r>
            <w:r w:rsidR="006C2480">
              <w:rPr>
                <w:rFonts w:ascii="宋体" w:hAnsi="宋体" w:cs="宋体" w:hint="eastAsia"/>
                <w:sz w:val="24"/>
                <w:szCs w:val="24"/>
              </w:rPr>
              <w:t>校区新建办工地办公室</w:t>
            </w:r>
          </w:p>
        </w:tc>
      </w:tr>
      <w:tr w:rsidR="00E2641C">
        <w:trPr>
          <w:trHeight w:hRule="exact" w:val="126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0" w:rsidRDefault="006C248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招标联系人：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刘莎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 w:rsidRPr="00382C81">
              <w:rPr>
                <w:rFonts w:ascii="宋体" w:hAnsi="宋体" w:cs="宋体" w:hint="eastAsia"/>
                <w:bCs/>
                <w:sz w:val="24"/>
                <w:szCs w:val="24"/>
              </w:rPr>
              <w:t>18092586520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</w:p>
          <w:p w:rsidR="00E2641C" w:rsidRDefault="006C248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李民成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13892003907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:rsidR="00E2641C" w:rsidRDefault="006C2480" w:rsidP="006C2480">
      <w:p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 标 书</w:t>
      </w:r>
    </w:p>
    <w:p w:rsidR="00E2641C" w:rsidRDefault="006C2480">
      <w:pPr>
        <w:pStyle w:val="2"/>
        <w:spacing w:line="520" w:lineRule="exact"/>
        <w:jc w:val="center"/>
        <w:rPr>
          <w:rFonts w:ascii="黑体" w:hAnsi="黑体" w:cs="黑体"/>
        </w:rPr>
      </w:pPr>
      <w:bookmarkStart w:id="0" w:name="_Toc189139729"/>
      <w:r>
        <w:rPr>
          <w:rFonts w:ascii="黑体" w:hAnsi="黑体" w:cs="黑体" w:hint="eastAsia"/>
        </w:rPr>
        <w:lastRenderedPageBreak/>
        <w:t>二、投标书</w:t>
      </w:r>
    </w:p>
    <w:p w:rsidR="00E2641C" w:rsidRPr="003367B7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 w:rsidR="003367B7" w:rsidRPr="003367B7">
        <w:rPr>
          <w:rFonts w:hint="eastAsia"/>
          <w:sz w:val="28"/>
          <w:szCs w:val="28"/>
        </w:rPr>
        <w:t>西安理工大学高科学院</w:t>
      </w:r>
      <w:r>
        <w:rPr>
          <w:rFonts w:hint="eastAsia"/>
          <w:sz w:val="28"/>
          <w:szCs w:val="28"/>
        </w:rPr>
        <w:t>（发包方）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在视察现场和审阅招标文件及设备、材料清单后，编制投标材料综合单价。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我们保证按招投标文件的要求兑现承诺的必要要求和优惠条件等。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E2641C" w:rsidRDefault="006C2480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E2641C" w:rsidRDefault="006C2480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E2641C" w:rsidRDefault="00E2641C">
      <w:pPr>
        <w:wordWrap w:val="0"/>
        <w:jc w:val="right"/>
        <w:rPr>
          <w:sz w:val="28"/>
          <w:szCs w:val="28"/>
        </w:rPr>
      </w:pPr>
    </w:p>
    <w:p w:rsidR="00E2641C" w:rsidRDefault="006C248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2641C" w:rsidRDefault="006C2480">
      <w:pPr>
        <w:pStyle w:val="2"/>
        <w:spacing w:line="240" w:lineRule="auto"/>
        <w:jc w:val="center"/>
      </w:pPr>
      <w:r>
        <w:rPr>
          <w:rFonts w:hint="eastAsia"/>
        </w:rPr>
        <w:lastRenderedPageBreak/>
        <w:t>二、授权书、委托书</w:t>
      </w:r>
    </w:p>
    <w:p w:rsidR="00E2641C" w:rsidRPr="003367B7" w:rsidRDefault="003367B7">
      <w:pPr>
        <w:rPr>
          <w:sz w:val="28"/>
          <w:szCs w:val="28"/>
        </w:rPr>
      </w:pPr>
      <w:r w:rsidRPr="003367B7">
        <w:rPr>
          <w:rFonts w:hint="eastAsia"/>
          <w:sz w:val="28"/>
          <w:szCs w:val="28"/>
        </w:rPr>
        <w:t>西安理工大学高科学院泾河校区</w:t>
      </w:r>
      <w:r w:rsidR="006C2480" w:rsidRPr="003367B7">
        <w:rPr>
          <w:rFonts w:hint="eastAsia"/>
          <w:sz w:val="28"/>
          <w:szCs w:val="28"/>
        </w:rPr>
        <w:t>新建办</w:t>
      </w:r>
      <w:r w:rsidR="006C2480">
        <w:rPr>
          <w:rFonts w:hint="eastAsia"/>
          <w:sz w:val="28"/>
          <w:szCs w:val="28"/>
        </w:rPr>
        <w:t>：</w:t>
      </w:r>
    </w:p>
    <w:p w:rsidR="00E2641C" w:rsidRDefault="006C2480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）代表本公司法人就“</w:t>
      </w:r>
      <w:r w:rsidR="00376917" w:rsidRPr="003367B7">
        <w:rPr>
          <w:rFonts w:hint="eastAsia"/>
          <w:sz w:val="28"/>
          <w:szCs w:val="28"/>
        </w:rPr>
        <w:t>西安理工大学高科学院</w:t>
      </w:r>
      <w:bookmarkStart w:id="1" w:name="_GoBack"/>
      <w:bookmarkEnd w:id="1"/>
      <w:r>
        <w:rPr>
          <w:rFonts w:ascii="宋体" w:hAnsi="宋体" w:cs="宋体" w:hint="eastAsia"/>
          <w:sz w:val="28"/>
          <w:szCs w:val="28"/>
        </w:rPr>
        <w:t>泾河校区</w:t>
      </w:r>
      <w:r>
        <w:rPr>
          <w:rFonts w:ascii="宋体" w:hAnsi="宋体" w:cs="宋体" w:hint="eastAsia"/>
          <w:sz w:val="28"/>
          <w:szCs w:val="28"/>
          <w:u w:val="single"/>
        </w:rPr>
        <w:t>二期工程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电线电缆采购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hint="eastAsia"/>
          <w:sz w:val="28"/>
          <w:szCs w:val="28"/>
        </w:rPr>
        <w:t>的投标事宜，以本公司的名义签署投标书，并进行合同谈判和处理和与之有关的一切事项。同时负责提供材料供应及运输等方面有关事项。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E2641C" w:rsidRDefault="006C2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2641C" w:rsidRDefault="00E2641C">
      <w:pPr>
        <w:rPr>
          <w:sz w:val="28"/>
          <w:szCs w:val="28"/>
        </w:rPr>
      </w:pPr>
    </w:p>
    <w:p w:rsidR="00E2641C" w:rsidRDefault="00E2641C">
      <w:pPr>
        <w:rPr>
          <w:sz w:val="28"/>
          <w:szCs w:val="28"/>
        </w:rPr>
      </w:pPr>
    </w:p>
    <w:p w:rsidR="00E2641C" w:rsidRDefault="00E2641C">
      <w:pPr>
        <w:rPr>
          <w:sz w:val="28"/>
          <w:szCs w:val="28"/>
        </w:rPr>
      </w:pPr>
    </w:p>
    <w:p w:rsidR="00E2641C" w:rsidRDefault="00E2641C">
      <w:pPr>
        <w:rPr>
          <w:sz w:val="28"/>
          <w:szCs w:val="28"/>
        </w:rPr>
      </w:pPr>
    </w:p>
    <w:p w:rsidR="003367B7" w:rsidRDefault="003367B7">
      <w:pPr>
        <w:numPr>
          <w:ilvl w:val="0"/>
          <w:numId w:val="2"/>
        </w:num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  <w:sectPr w:rsidR="003367B7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E2641C" w:rsidRDefault="006C2480">
      <w:pPr>
        <w:numPr>
          <w:ilvl w:val="0"/>
          <w:numId w:val="2"/>
        </w:num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 xml:space="preserve">设备、材料报价清单        </w:t>
      </w:r>
    </w:p>
    <w:bookmarkEnd w:id="0"/>
    <w:p w:rsidR="00E2641C" w:rsidRDefault="006C2480">
      <w:pPr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项目名称：信息工程、机械控制、基础部教研楼；行政办公楼；会议接待中心；5#教学楼</w:t>
      </w:r>
    </w:p>
    <w:tbl>
      <w:tblPr>
        <w:tblW w:w="90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163"/>
        <w:gridCol w:w="1656"/>
        <w:gridCol w:w="940"/>
        <w:gridCol w:w="558"/>
        <w:gridCol w:w="840"/>
        <w:gridCol w:w="1128"/>
        <w:gridCol w:w="1056"/>
        <w:gridCol w:w="1285"/>
      </w:tblGrid>
      <w:tr w:rsidR="00E2641C">
        <w:trPr>
          <w:trHeight w:val="41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序</w:t>
            </w:r>
          </w:p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材料名称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规格型号</w:t>
            </w:r>
          </w:p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（mm）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产地</w:t>
            </w:r>
          </w:p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或品牌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单</w:t>
            </w:r>
          </w:p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数量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单价（元）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E2641C">
        <w:trPr>
          <w:trHeight w:val="398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阻燃型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非阻燃型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2641C">
        <w:trPr>
          <w:trHeight w:val="47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4×240+1×150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7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4×240+1×150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4×185+1×120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4×185+1×120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4×150+1×95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4×150+1×95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4×120+1×70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4×120+1×70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4×95+1×70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4×95+1×70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5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4×70+1×50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4×70+1×50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4×50+1×35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4×50+1×35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4×35+1×25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4×35+1×25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4×25+1×16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4×25+1×16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4×16+1×10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4×16+1×10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5×10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5×6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3800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5×4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2.5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万米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万米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万米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1.5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万米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BV双芯</w:t>
            </w:r>
          </w:p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软线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1.0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万米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吊灯线</w:t>
            </w:r>
          </w:p>
        </w:tc>
      </w:tr>
      <w:tr w:rsidR="00E2641C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BV双芯</w:t>
            </w:r>
          </w:p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软线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万米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E2641C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1C" w:rsidRDefault="006C248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吊灯线</w:t>
            </w:r>
          </w:p>
        </w:tc>
      </w:tr>
    </w:tbl>
    <w:p w:rsidR="00E2641C" w:rsidRDefault="006C2480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注：以上为招标数量，采购量以《材料采购单》为准。</w:t>
      </w:r>
    </w:p>
    <w:p w:rsidR="00E2641C" w:rsidRDefault="00E2641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2641C" w:rsidRDefault="00E2641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2641C" w:rsidRDefault="00E2641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2641C" w:rsidRDefault="006C2480">
      <w:pPr>
        <w:spacing w:line="360" w:lineRule="auto"/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E2641C" w:rsidRDefault="006C2480">
      <w:pPr>
        <w:spacing w:line="360" w:lineRule="auto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E2641C" w:rsidRDefault="00E2641C">
      <w:pPr>
        <w:spacing w:line="360" w:lineRule="auto"/>
        <w:rPr>
          <w:sz w:val="28"/>
          <w:szCs w:val="28"/>
        </w:rPr>
      </w:pPr>
    </w:p>
    <w:sectPr w:rsidR="00E2641C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行楷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5B32A"/>
    <w:multiLevelType w:val="singleLevel"/>
    <w:tmpl w:val="F835B32A"/>
    <w:lvl w:ilvl="0">
      <w:start w:val="1"/>
      <w:numFmt w:val="decimal"/>
      <w:suff w:val="nothing"/>
      <w:lvlText w:val="%1、"/>
      <w:lvlJc w:val="left"/>
    </w:lvl>
  </w:abstractNum>
  <w:abstractNum w:abstractNumId="1">
    <w:nsid w:val="595AEDEE"/>
    <w:multiLevelType w:val="singleLevel"/>
    <w:tmpl w:val="595AEDE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457E3"/>
    <w:rsid w:val="002B11CE"/>
    <w:rsid w:val="003367B7"/>
    <w:rsid w:val="003577A8"/>
    <w:rsid w:val="00376917"/>
    <w:rsid w:val="00377B28"/>
    <w:rsid w:val="006B6596"/>
    <w:rsid w:val="006C2480"/>
    <w:rsid w:val="007A5F32"/>
    <w:rsid w:val="007A63BA"/>
    <w:rsid w:val="007F69B5"/>
    <w:rsid w:val="00844A60"/>
    <w:rsid w:val="008B421E"/>
    <w:rsid w:val="00901D8F"/>
    <w:rsid w:val="00936CD4"/>
    <w:rsid w:val="00A1762D"/>
    <w:rsid w:val="00B473F0"/>
    <w:rsid w:val="00B64019"/>
    <w:rsid w:val="00BF0811"/>
    <w:rsid w:val="00D42673"/>
    <w:rsid w:val="00E158A7"/>
    <w:rsid w:val="00E2641C"/>
    <w:rsid w:val="00E50C35"/>
    <w:rsid w:val="00EA5BBF"/>
    <w:rsid w:val="00EE5342"/>
    <w:rsid w:val="02753CF0"/>
    <w:rsid w:val="058526EF"/>
    <w:rsid w:val="06755D8B"/>
    <w:rsid w:val="07236F74"/>
    <w:rsid w:val="08A4099C"/>
    <w:rsid w:val="09486FC4"/>
    <w:rsid w:val="097D4569"/>
    <w:rsid w:val="0AFE264B"/>
    <w:rsid w:val="0E7A7550"/>
    <w:rsid w:val="148D41A7"/>
    <w:rsid w:val="185F178D"/>
    <w:rsid w:val="19A94E99"/>
    <w:rsid w:val="1C90585B"/>
    <w:rsid w:val="1D184BB6"/>
    <w:rsid w:val="1DF53D04"/>
    <w:rsid w:val="25B91E93"/>
    <w:rsid w:val="297A0F43"/>
    <w:rsid w:val="2B8331F8"/>
    <w:rsid w:val="2E053237"/>
    <w:rsid w:val="32937D2A"/>
    <w:rsid w:val="35D070CD"/>
    <w:rsid w:val="39C63645"/>
    <w:rsid w:val="3EF84A5C"/>
    <w:rsid w:val="40BC4659"/>
    <w:rsid w:val="410B1625"/>
    <w:rsid w:val="419479E4"/>
    <w:rsid w:val="42AB18E6"/>
    <w:rsid w:val="46C37E91"/>
    <w:rsid w:val="4B5E596E"/>
    <w:rsid w:val="551070BA"/>
    <w:rsid w:val="5B0E7A90"/>
    <w:rsid w:val="5CD36C1A"/>
    <w:rsid w:val="5EB950B4"/>
    <w:rsid w:val="636169BE"/>
    <w:rsid w:val="659B23A4"/>
    <w:rsid w:val="66C95F0E"/>
    <w:rsid w:val="69801FDD"/>
    <w:rsid w:val="6A1E32CE"/>
    <w:rsid w:val="6CBA1892"/>
    <w:rsid w:val="6D1B75CB"/>
    <w:rsid w:val="7000004D"/>
    <w:rsid w:val="723B5AB1"/>
    <w:rsid w:val="75BE5C78"/>
    <w:rsid w:val="77CC5D2C"/>
    <w:rsid w:val="78542E8F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xb21cn</cp:lastModifiedBy>
  <cp:revision>17</cp:revision>
  <cp:lastPrinted>2016-08-31T04:52:00Z</cp:lastPrinted>
  <dcterms:created xsi:type="dcterms:W3CDTF">2016-08-29T23:59:00Z</dcterms:created>
  <dcterms:modified xsi:type="dcterms:W3CDTF">2019-03-15T05:40:00Z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